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55DBF" w14:textId="77777777" w:rsidR="00C513EA" w:rsidRDefault="00FF57D4">
      <w:pPr>
        <w:pStyle w:val="2"/>
        <w:widowControl/>
        <w:snapToGrid w:val="0"/>
        <w:spacing w:line="560" w:lineRule="atLeast"/>
        <w:jc w:val="center"/>
        <w:rPr>
          <w:rFonts w:hint="default"/>
          <w:sz w:val="44"/>
          <w:szCs w:val="44"/>
        </w:rPr>
      </w:pPr>
      <w:r>
        <w:rPr>
          <w:sz w:val="44"/>
          <w:szCs w:val="44"/>
        </w:rPr>
        <w:t>珠海九洲控股集团有限公司</w:t>
      </w:r>
      <w:r>
        <w:rPr>
          <w:rFonts w:hint="default"/>
          <w:sz w:val="44"/>
          <w:szCs w:val="44"/>
        </w:rPr>
        <w:t>2022年度</w:t>
      </w:r>
    </w:p>
    <w:p w14:paraId="4D6A235B" w14:textId="77777777" w:rsidR="00C513EA" w:rsidRDefault="00FF57D4">
      <w:pPr>
        <w:pStyle w:val="2"/>
        <w:widowControl/>
        <w:snapToGrid w:val="0"/>
        <w:spacing w:line="560" w:lineRule="atLeast"/>
        <w:jc w:val="center"/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</w:rPr>
        <w:t>人力资源</w:t>
      </w:r>
      <w:r>
        <w:rPr>
          <w:sz w:val="44"/>
          <w:szCs w:val="44"/>
        </w:rPr>
        <w:t>管理类</w:t>
      </w:r>
      <w:r>
        <w:rPr>
          <w:rFonts w:hint="default"/>
          <w:sz w:val="44"/>
          <w:szCs w:val="44"/>
        </w:rPr>
        <w:t>岗位</w:t>
      </w:r>
      <w:r>
        <w:rPr>
          <w:sz w:val="44"/>
          <w:szCs w:val="44"/>
        </w:rPr>
        <w:t>招聘</w:t>
      </w:r>
      <w:r>
        <w:rPr>
          <w:rFonts w:hint="default"/>
          <w:sz w:val="44"/>
          <w:szCs w:val="44"/>
        </w:rPr>
        <w:t>公告</w:t>
      </w:r>
    </w:p>
    <w:p w14:paraId="7BDB3205" w14:textId="77777777" w:rsidR="00C513EA" w:rsidRDefault="00C513EA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</w:p>
    <w:p w14:paraId="231AF376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  <w:lang w:bidi="ar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>一、公司简介</w:t>
      </w:r>
    </w:p>
    <w:p w14:paraId="5BFAC344" w14:textId="77777777" w:rsidR="00C513EA" w:rsidRDefault="00FF57D4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珠海九洲控股集团有限公司，成立于1988年，珠海市属国企，综合性投资控股型集团,以文旅产业为核心，以“缔造完美旅居产业，培育战略产业集群，助推区域经济腾飞”为使命，力争成为“国内一流的优质生活服务商和战略产业培育商”。参股A股上市公司日海智能科技股份有限公司(002313.SZ)。截至2021年底，集团资产规模超460亿元，营收突破310亿元，旗下企业超过100家，年游客接待量超两千万人次。</w:t>
      </w:r>
    </w:p>
    <w:p w14:paraId="3E21F9E5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九洲控股集团业务涵盖广，产业链齐全，主业包括文体旅游、康养等产业投资、建设与运营;交通运输产业投资、建设与运营；城市综合体投资、建设与运营。培育主业包括实体产业投资和运营管理；商业贸易。拥有许多中国“之最”、中国第一品牌，主要包括：中国规模最大的高速客运船队、中国最大的水路口岸客运站之一、中国第一家休闲度假型五星级酒店、中国第一个以“公益+旅游”开发的无居民海岛——三角岛项目、中国第一个国际标准赛车场、中国第一个开建的高尔夫球场等。投资规模位列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中国旅游投资百强，广东省第三位。2018年被国家体育总局经济司评为“国家体育产业示范单位”，2020年被中国旅游研究院、中国旅游协会授予“2020中国旅游集团20强”。</w:t>
      </w:r>
    </w:p>
    <w:p w14:paraId="387C9923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  <w:lang w:bidi="ar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>二、招聘岗位、数量及专业要求</w:t>
      </w:r>
    </w:p>
    <w:p w14:paraId="1F0BB07A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九洲控股集团2022年度人力资源管理类岗位公开招聘涉及11个岗位，具体招聘岗位、职责及要求详见附件1（《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珠海九洲控股集团有限公司2022年人力资源管理类岗位招聘需求表</w:t>
      </w:r>
      <w:r>
        <w:rPr>
          <w:rFonts w:ascii="仿宋_GB2312" w:eastAsia="仿宋_GB2312" w:hAnsi="仿宋_GB2312" w:cs="仿宋_GB2312" w:hint="eastAsia"/>
          <w:sz w:val="32"/>
          <w:szCs w:val="32"/>
        </w:rPr>
        <w:t>》）。</w:t>
      </w:r>
    </w:p>
    <w:p w14:paraId="1E7E0D37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  <w:lang w:bidi="ar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>三、基本条件</w:t>
      </w:r>
    </w:p>
    <w:p w14:paraId="64CDC91A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（一）拥护中国共产党的领导，坚持党的基本路线，有较高的政治修养及良好的思想品德，遵纪守法，为人正派，诚信，作风民主，廉洁自律；</w:t>
      </w:r>
    </w:p>
    <w:p w14:paraId="45A8C748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（二）有强烈的事业心和工作责任感，有创新意识、进取精神和团队合作精神；</w:t>
      </w:r>
    </w:p>
    <w:p w14:paraId="76F1F104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（三）具有应聘职位的专业知识和技能，具备较强的业务水平，有较强的沟通协调能力和综合管理能力；</w:t>
      </w:r>
    </w:p>
    <w:p w14:paraId="3AB81AD1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（四）身体健康，心理素质良好，能承担繁重而复杂的工作；</w:t>
      </w:r>
    </w:p>
    <w:p w14:paraId="43E9A136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（五）大学及以上学历。</w:t>
      </w:r>
    </w:p>
    <w:p w14:paraId="74DA73EC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  <w:lang w:bidi="ar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>四、招聘程序</w:t>
      </w:r>
    </w:p>
    <w:p w14:paraId="7B9E26BB" w14:textId="77777777" w:rsidR="00C513EA" w:rsidRDefault="00FF57D4">
      <w:pPr>
        <w:widowControl/>
        <w:spacing w:line="360" w:lineRule="auto"/>
        <w:ind w:firstLineChars="200" w:firstLine="643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bidi="ar"/>
        </w:rPr>
        <w:t>（一）报名方式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 xml:space="preserve"> </w:t>
      </w:r>
    </w:p>
    <w:p w14:paraId="7D40D9D4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lastRenderedPageBreak/>
        <w:t>即日起至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年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>3月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12日前填报附件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（《珠海九洲控股集团有限公司职位申请表》），并将相关应聘材料电子版发至相关岗位指定邮箱（详见下文联系方式）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>。</w:t>
      </w:r>
    </w:p>
    <w:p w14:paraId="3BF18AA2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应聘材料包括：职位申请表、个人简历、身份证正反面照片、学位学历证书、职称证书、获奖证书、英语水平证书等，并请将邮件主题及简历命名为：应聘单位+职位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>+姓名+联系电话。</w:t>
      </w:r>
    </w:p>
    <w:p w14:paraId="3C6042FE" w14:textId="77777777" w:rsidR="00C513EA" w:rsidRDefault="00FF57D4">
      <w:pPr>
        <w:widowControl/>
        <w:spacing w:line="360" w:lineRule="auto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bidi="ar"/>
        </w:rPr>
        <w:t>（二）资格审查</w:t>
      </w:r>
      <w:r>
        <w:rPr>
          <w:rFonts w:ascii="仿宋_GB2312" w:eastAsia="仿宋_GB2312" w:hAnsi="仿宋_GB2312" w:cs="仿宋_GB2312"/>
          <w:b/>
          <w:bCs/>
          <w:sz w:val="32"/>
          <w:szCs w:val="32"/>
          <w:lang w:bidi="ar"/>
        </w:rPr>
        <w:t xml:space="preserve"> </w:t>
      </w:r>
    </w:p>
    <w:p w14:paraId="53F6D174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根据发布岗位和条件要求，以及相关人事管理回避规定要求，对报名人员进行资格审查。</w:t>
      </w:r>
    </w:p>
    <w:p w14:paraId="3ECE3E69" w14:textId="77777777" w:rsidR="00C513EA" w:rsidRDefault="00FF57D4">
      <w:pPr>
        <w:widowControl/>
        <w:spacing w:line="360" w:lineRule="auto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bidi="ar"/>
        </w:rPr>
        <w:t>（三）组织面试</w:t>
      </w:r>
      <w:r>
        <w:rPr>
          <w:rFonts w:ascii="仿宋_GB2312" w:eastAsia="仿宋_GB2312" w:hAnsi="仿宋_GB2312" w:cs="仿宋_GB2312"/>
          <w:b/>
          <w:bCs/>
          <w:sz w:val="32"/>
          <w:szCs w:val="32"/>
          <w:lang w:bidi="ar"/>
        </w:rPr>
        <w:t xml:space="preserve"> </w:t>
      </w:r>
    </w:p>
    <w:p w14:paraId="093D11DF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通过资格审查应聘者将由其应聘岗位需求公司组织面试，并按公司规定落实相关结果和流程。</w:t>
      </w:r>
    </w:p>
    <w:p w14:paraId="06E355AE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面试时，应聘者必须出具本人身份证，严格落实疫情防控相关要求，并提供以下材料：</w:t>
      </w:r>
    </w:p>
    <w:p w14:paraId="5A5ABA7E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/>
          <w:sz w:val="32"/>
          <w:szCs w:val="32"/>
          <w:lang w:bidi="ar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48小时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>核酸检测阴性证明；</w:t>
      </w:r>
    </w:p>
    <w:p w14:paraId="65B15C26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/>
          <w:sz w:val="32"/>
          <w:szCs w:val="32"/>
          <w:lang w:bidi="ar"/>
        </w:rPr>
        <w:t>2.通信行程卡及健康码。</w:t>
      </w:r>
    </w:p>
    <w:p w14:paraId="6028F89E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  <w:lang w:bidi="ar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>五、注意事项</w:t>
      </w:r>
    </w:p>
    <w:p w14:paraId="1ED6A4EF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（一）面试、体检、录用等由工作人员以短信、电话或邮件方式通知应聘者，具体时间以通知为准。</w:t>
      </w:r>
    </w:p>
    <w:p w14:paraId="2B822F01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（二）应聘者对应聘资料和个人情况的真实性负责，如与事实不符，一经发现，取消应聘和录用资格。</w:t>
      </w:r>
    </w:p>
    <w:p w14:paraId="3C520C76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lastRenderedPageBreak/>
        <w:t>（三）在公开招聘过程中，我们承诺对应聘人的有关信息及提交的资料严格保密，不做他用，亦不退回。</w:t>
      </w:r>
    </w:p>
    <w:p w14:paraId="32B4CF34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（四）应聘者如存在近亲属需回避事项的，请在报名时向工作人员说明情况，招录时需执行回避机制。未说明情况的，一经查实取消招录资格。</w:t>
      </w:r>
    </w:p>
    <w:p w14:paraId="5D7DCA8A" w14:textId="77777777" w:rsidR="00C513EA" w:rsidRDefault="00FF57D4">
      <w:pPr>
        <w:widowControl/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  <w:lang w:bidi="ar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>六、联系方式</w:t>
      </w:r>
    </w:p>
    <w:tbl>
      <w:tblPr>
        <w:tblW w:w="8783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538"/>
        <w:gridCol w:w="1300"/>
        <w:gridCol w:w="2268"/>
        <w:gridCol w:w="1985"/>
        <w:gridCol w:w="2456"/>
        <w:gridCol w:w="236"/>
      </w:tblGrid>
      <w:tr w:rsidR="00C513EA" w14:paraId="0647EE54" w14:textId="77777777">
        <w:trPr>
          <w:gridAfter w:val="1"/>
          <w:wAfter w:w="236" w:type="dxa"/>
          <w:trHeight w:val="624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0095E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0430F0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所在平台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66691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单位/部门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99A6C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社招岗位</w:t>
            </w:r>
          </w:p>
        </w:tc>
        <w:tc>
          <w:tcPr>
            <w:tcW w:w="2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B160198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</w:tr>
      <w:tr w:rsidR="00C513EA" w14:paraId="70E2CBC8" w14:textId="77777777">
        <w:trPr>
          <w:trHeight w:val="940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EB248" w14:textId="77777777" w:rsidR="00C513EA" w:rsidRDefault="00C513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5A3C9D" w14:textId="77777777" w:rsidR="00C513EA" w:rsidRDefault="00C513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41F51" w14:textId="77777777" w:rsidR="00C513EA" w:rsidRDefault="00C513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21674" w14:textId="77777777" w:rsidR="00C513EA" w:rsidRDefault="00C513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5E44A8A" w14:textId="77777777" w:rsidR="00C513EA" w:rsidRDefault="00C513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C6746" w14:textId="77777777" w:rsidR="00C513EA" w:rsidRDefault="00C513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C513EA" w14:paraId="36B8EA4C" w14:textId="77777777">
        <w:trPr>
          <w:trHeight w:val="1534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0B250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58E3D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集团总部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E9892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珠海九洲控股集团有限公司</w:t>
            </w:r>
          </w:p>
          <w:p w14:paraId="20CFEDC9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人力资源中心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1FC34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绩效与人员配置高级经理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53BF7" w14:textId="77777777" w:rsidR="00C513EA" w:rsidRDefault="00FF57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联系人：李先生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投递邮箱：hr@zhjzgroup.com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联系电话：18617040654</w:t>
            </w:r>
          </w:p>
        </w:tc>
        <w:tc>
          <w:tcPr>
            <w:tcW w:w="236" w:type="dxa"/>
            <w:vAlign w:val="center"/>
          </w:tcPr>
          <w:p w14:paraId="4B2A7435" w14:textId="77777777" w:rsidR="00C513EA" w:rsidRDefault="00C513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513EA" w14:paraId="1A9A325E" w14:textId="77777777">
        <w:trPr>
          <w:trHeight w:val="1534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145AA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A85B8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建投平台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89A2B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珠海九洲建设投资控股有限公司</w:t>
            </w:r>
          </w:p>
          <w:p w14:paraId="3C4F318C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人力资源中心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C9E1A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人力资源总经理/副总经理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A27E8" w14:textId="77777777" w:rsidR="00C513EA" w:rsidRDefault="00FF57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联系人：李先生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投递邮箱：hr@zhjzgroup.com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联系电话：18617040654</w:t>
            </w:r>
          </w:p>
        </w:tc>
        <w:tc>
          <w:tcPr>
            <w:tcW w:w="236" w:type="dxa"/>
            <w:vAlign w:val="center"/>
          </w:tcPr>
          <w:p w14:paraId="0F99CEAB" w14:textId="77777777" w:rsidR="00C513EA" w:rsidRDefault="00C513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513EA" w14:paraId="625EE35C" w14:textId="77777777">
        <w:trPr>
          <w:trHeight w:val="1534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AF520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A9035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建投平台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B3B50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珠海九洲建设投资控股有限公司</w:t>
            </w:r>
          </w:p>
          <w:p w14:paraId="3E0F41DB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人力资源中心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E4792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人力资源经理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CA426" w14:textId="77777777" w:rsidR="00C513EA" w:rsidRDefault="00FF57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联系人：卓先生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投递邮箱：zhjkdc@163.com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联系电话：13543871263</w:t>
            </w:r>
          </w:p>
        </w:tc>
        <w:tc>
          <w:tcPr>
            <w:tcW w:w="236" w:type="dxa"/>
            <w:vAlign w:val="center"/>
          </w:tcPr>
          <w:p w14:paraId="3A62262A" w14:textId="77777777" w:rsidR="00C513EA" w:rsidRDefault="00C513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513EA" w14:paraId="2E07EA67" w14:textId="77777777">
        <w:trPr>
          <w:trHeight w:val="1534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532E9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F0377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建投平台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4B895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珠海九控房地产有限公司</w:t>
            </w:r>
          </w:p>
          <w:p w14:paraId="7B5A097C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人力资源部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AE6B0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人力资源专员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0C588" w14:textId="77777777" w:rsidR="00C513EA" w:rsidRDefault="00FF57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联系人：卓先生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投递邮箱：zhjkdc@163.com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联系电话：13543871263</w:t>
            </w:r>
          </w:p>
        </w:tc>
        <w:tc>
          <w:tcPr>
            <w:tcW w:w="236" w:type="dxa"/>
            <w:vAlign w:val="center"/>
          </w:tcPr>
          <w:p w14:paraId="3A06B2D8" w14:textId="77777777" w:rsidR="00C513EA" w:rsidRDefault="00C513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513EA" w14:paraId="03BB69CF" w14:textId="77777777">
        <w:trPr>
          <w:trHeight w:val="1534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83468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F3C18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建投平台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1350C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珠海置地园林工程有限公司</w:t>
            </w:r>
          </w:p>
          <w:p w14:paraId="060CC183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综合管理部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88240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人力资源经理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9ABE9" w14:textId="77777777" w:rsidR="00C513EA" w:rsidRDefault="00FF57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联系人：卓先生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投递邮箱：zhjkdc@163.com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联系电话：13543871263</w:t>
            </w:r>
          </w:p>
        </w:tc>
        <w:tc>
          <w:tcPr>
            <w:tcW w:w="236" w:type="dxa"/>
            <w:vAlign w:val="center"/>
          </w:tcPr>
          <w:p w14:paraId="0125019C" w14:textId="77777777" w:rsidR="00C513EA" w:rsidRDefault="00C513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513EA" w14:paraId="13152F10" w14:textId="77777777">
        <w:trPr>
          <w:trHeight w:val="1534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6DD27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lastRenderedPageBreak/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EF3ED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建投平台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07BA7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珠海九控商业运营管理有限公司</w:t>
            </w:r>
          </w:p>
          <w:p w14:paraId="6D64841E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综合管理部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D538E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人力资源</w:t>
            </w:r>
          </w:p>
          <w:p w14:paraId="19EB54B7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高级经理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DBA0F" w14:textId="77777777" w:rsidR="00C513EA" w:rsidRDefault="00FF57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联系人：卓先生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投递邮箱：zhjkdc@163.com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联系电话：13543871263</w:t>
            </w:r>
          </w:p>
        </w:tc>
        <w:tc>
          <w:tcPr>
            <w:tcW w:w="236" w:type="dxa"/>
            <w:vAlign w:val="center"/>
          </w:tcPr>
          <w:p w14:paraId="3377B987" w14:textId="77777777" w:rsidR="00C513EA" w:rsidRDefault="00C513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513EA" w14:paraId="606D8FEF" w14:textId="77777777">
        <w:trPr>
          <w:trHeight w:val="1534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B2313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3D5476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文旅平台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7DE146D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珠海九洲文旅投资控股有限公司</w:t>
            </w:r>
          </w:p>
          <w:p w14:paraId="5DC2601B" w14:textId="3F8DFF65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人力资源</w:t>
            </w:r>
            <w:r w:rsidR="00804E9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部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EDC2BB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人力资源助理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42806" w14:textId="77777777" w:rsidR="00C513EA" w:rsidRDefault="00FF57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联系人：刘女士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投递邮箱：239629764@qq.com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联系电话：13425001419</w:t>
            </w:r>
          </w:p>
        </w:tc>
        <w:tc>
          <w:tcPr>
            <w:tcW w:w="236" w:type="dxa"/>
            <w:vAlign w:val="center"/>
          </w:tcPr>
          <w:p w14:paraId="2790287A" w14:textId="77777777" w:rsidR="00C513EA" w:rsidRDefault="00C513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513EA" w14:paraId="7815E1B4" w14:textId="77777777">
        <w:trPr>
          <w:trHeight w:val="1534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7A5D4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1A654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文旅平台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6EF70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珠海度假村酒店有限公司</w:t>
            </w:r>
          </w:p>
          <w:p w14:paraId="1B0C462D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人力资源部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CDF73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人力资源总监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513F8" w14:textId="77777777" w:rsidR="00C513EA" w:rsidRDefault="00FF57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联系人：刘女士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投递邮箱：239629764@qq.com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联系电话：13425001419</w:t>
            </w:r>
          </w:p>
        </w:tc>
        <w:tc>
          <w:tcPr>
            <w:tcW w:w="236" w:type="dxa"/>
            <w:vAlign w:val="center"/>
          </w:tcPr>
          <w:p w14:paraId="271BFF17" w14:textId="77777777" w:rsidR="00C513EA" w:rsidRDefault="00C513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513EA" w14:paraId="4FE6F29F" w14:textId="77777777">
        <w:trPr>
          <w:trHeight w:val="1534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0BA1C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0D0F7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文旅平台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D52E4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珠海九洲物业管理有限公司</w:t>
            </w:r>
          </w:p>
          <w:p w14:paraId="6031F9C0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综合管理部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71D94" w14:textId="458B96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人力资源</w:t>
            </w:r>
            <w:r w:rsidR="00804E96">
              <w:rPr>
                <w:rFonts w:ascii="宋体" w:eastAsia="宋体" w:hAnsi="宋体" w:cs="宋体" w:hint="eastAsia"/>
                <w:kern w:val="0"/>
                <w:sz w:val="24"/>
              </w:rPr>
              <w:t>经理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6A702" w14:textId="77777777" w:rsidR="00C513EA" w:rsidRDefault="00FF57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联系人：刘女士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投递邮箱：239629764@qq.com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联系电话：13425001419</w:t>
            </w:r>
          </w:p>
        </w:tc>
        <w:tc>
          <w:tcPr>
            <w:tcW w:w="236" w:type="dxa"/>
            <w:vAlign w:val="center"/>
          </w:tcPr>
          <w:p w14:paraId="4081D576" w14:textId="77777777" w:rsidR="00C513EA" w:rsidRDefault="00C513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513EA" w14:paraId="0828E9AF" w14:textId="77777777">
        <w:trPr>
          <w:trHeight w:val="1534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6A709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2E5FA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文旅平台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D7C43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珠海经济特区圆明新园旅游有限公司</w:t>
            </w:r>
          </w:p>
          <w:p w14:paraId="61C50B60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行政事务部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25796" w14:textId="171825BB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人力资源</w:t>
            </w:r>
            <w:r w:rsidR="00804E96">
              <w:rPr>
                <w:rFonts w:ascii="宋体" w:eastAsia="宋体" w:hAnsi="宋体" w:cs="宋体" w:hint="eastAsia"/>
                <w:kern w:val="0"/>
                <w:sz w:val="24"/>
              </w:rPr>
              <w:t>经理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6FD0A" w14:textId="77777777" w:rsidR="00C513EA" w:rsidRDefault="00FF57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联系人：刘女士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投递邮箱：239629764@qq.com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联系电话：13425001419</w:t>
            </w:r>
          </w:p>
        </w:tc>
        <w:tc>
          <w:tcPr>
            <w:tcW w:w="236" w:type="dxa"/>
            <w:vAlign w:val="center"/>
          </w:tcPr>
          <w:p w14:paraId="425669E2" w14:textId="77777777" w:rsidR="00C513EA" w:rsidRDefault="00C513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513EA" w14:paraId="7513A60D" w14:textId="77777777">
        <w:trPr>
          <w:trHeight w:val="1534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9853D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94483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交通平台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616C8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珠海九洲蓝色干线投资控股有限公司</w:t>
            </w:r>
          </w:p>
          <w:p w14:paraId="5004AB2E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人力资源部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7EA37" w14:textId="77777777" w:rsidR="00C513EA" w:rsidRDefault="00FF57D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薪酬绩效专员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11D0B" w14:textId="77777777" w:rsidR="00C513EA" w:rsidRDefault="00FF57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联系人：陈女士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>投递邮箱：jzlsgxhr@163.com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>联系电话：0756-3262160</w:t>
            </w:r>
          </w:p>
        </w:tc>
        <w:tc>
          <w:tcPr>
            <w:tcW w:w="236" w:type="dxa"/>
            <w:vAlign w:val="center"/>
          </w:tcPr>
          <w:p w14:paraId="0ED3F967" w14:textId="77777777" w:rsidR="00C513EA" w:rsidRDefault="00C513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</w:tbl>
    <w:p w14:paraId="0DD6456D" w14:textId="77777777" w:rsidR="00C513EA" w:rsidRDefault="00C513EA">
      <w:pPr>
        <w:widowControl/>
        <w:spacing w:line="360" w:lineRule="auto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 w14:paraId="70320E15" w14:textId="77777777" w:rsidR="00C513EA" w:rsidRDefault="00C513EA">
      <w:pPr>
        <w:widowControl/>
        <w:spacing w:line="360" w:lineRule="auto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 w14:paraId="4B533144" w14:textId="77777777" w:rsidR="00C513EA" w:rsidRDefault="00C513EA">
      <w:pPr>
        <w:widowControl/>
        <w:spacing w:line="360" w:lineRule="auto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 w14:paraId="5195DE6F" w14:textId="77777777" w:rsidR="00C513EA" w:rsidRDefault="00FF57D4">
      <w:pPr>
        <w:widowControl/>
        <w:spacing w:line="360" w:lineRule="auto"/>
        <w:ind w:leftChars="304" w:left="5118" w:hangingChars="1400" w:hanging="448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                     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珠海九洲控股集团有限公司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 xml:space="preserve">                                                                              2022年2月12日</w:t>
      </w:r>
    </w:p>
    <w:p w14:paraId="7D833544" w14:textId="77777777" w:rsidR="00C513EA" w:rsidRDefault="00C513EA">
      <w:pPr>
        <w:widowControl/>
        <w:spacing w:line="360" w:lineRule="auto"/>
        <w:ind w:left="1280" w:hangingChars="400" w:hanging="1280"/>
        <w:rPr>
          <w:rFonts w:ascii="仿宋_GB2312" w:eastAsia="仿宋_GB2312" w:hAnsi="仿宋_GB2312" w:cs="仿宋_GB2312"/>
          <w:sz w:val="32"/>
          <w:szCs w:val="32"/>
          <w:lang w:bidi="ar"/>
        </w:rPr>
      </w:pPr>
    </w:p>
    <w:p w14:paraId="2D9F75F4" w14:textId="77777777" w:rsidR="00C513EA" w:rsidRDefault="00C513EA">
      <w:pPr>
        <w:widowControl/>
        <w:spacing w:line="360" w:lineRule="auto"/>
        <w:ind w:left="1280" w:hangingChars="400" w:hanging="1280"/>
        <w:rPr>
          <w:rFonts w:ascii="仿宋_GB2312" w:eastAsia="仿宋_GB2312" w:hAnsi="仿宋_GB2312" w:cs="仿宋_GB2312"/>
          <w:sz w:val="32"/>
          <w:szCs w:val="32"/>
          <w:lang w:bidi="ar"/>
        </w:rPr>
      </w:pPr>
    </w:p>
    <w:p w14:paraId="597CDC0B" w14:textId="77777777" w:rsidR="00C513EA" w:rsidRDefault="00FF57D4">
      <w:pPr>
        <w:widowControl/>
        <w:spacing w:line="360" w:lineRule="auto"/>
        <w:ind w:left="1280" w:hangingChars="400" w:hanging="1280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lastRenderedPageBreak/>
        <w:t>附件：</w:t>
      </w:r>
      <w:r>
        <w:rPr>
          <w:rFonts w:ascii="仿宋_GB2312" w:eastAsia="仿宋_GB2312" w:hAnsi="仿宋_GB2312" w:cs="仿宋_GB2312"/>
          <w:sz w:val="32"/>
          <w:szCs w:val="32"/>
          <w:lang w:bidi="ar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、珠海九洲控股集团有限公司2022年人力资源管理类岗位招聘需求表</w:t>
      </w:r>
    </w:p>
    <w:p w14:paraId="26127A00" w14:textId="77777777" w:rsidR="00C513EA" w:rsidRDefault="00FF57D4">
      <w:pPr>
        <w:widowControl/>
        <w:numPr>
          <w:ilvl w:val="0"/>
          <w:numId w:val="1"/>
        </w:numPr>
        <w:spacing w:line="360" w:lineRule="auto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珠海九洲控股集团有限公司职位申请表</w:t>
      </w:r>
    </w:p>
    <w:p w14:paraId="2DDF09F9" w14:textId="6A4B7BD2" w:rsidR="00C513EA" w:rsidRDefault="00FF52F1">
      <w:pPr>
        <w:widowControl/>
        <w:numPr>
          <w:ilvl w:val="0"/>
          <w:numId w:val="1"/>
        </w:numPr>
        <w:spacing w:line="360" w:lineRule="auto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九洲控股集团及相关下属企业</w:t>
      </w:r>
      <w:r w:rsidR="00FF57D4">
        <w:rPr>
          <w:rFonts w:ascii="仿宋_GB2312" w:eastAsia="仿宋_GB2312" w:hAnsi="仿宋_GB2312" w:cs="仿宋_GB2312" w:hint="eastAsia"/>
          <w:sz w:val="32"/>
          <w:szCs w:val="32"/>
          <w:lang w:bidi="ar"/>
        </w:rPr>
        <w:t>简介</w:t>
      </w:r>
    </w:p>
    <w:p w14:paraId="431F44D5" w14:textId="52138F6A" w:rsidR="001A0703" w:rsidRDefault="001A0703">
      <w:pPr>
        <w:widowControl/>
        <w:numPr>
          <w:ilvl w:val="0"/>
          <w:numId w:val="1"/>
        </w:numPr>
        <w:spacing w:line="360" w:lineRule="auto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珠海九洲控股集团有限公司职位申请表（填表示范）</w:t>
      </w:r>
    </w:p>
    <w:sectPr w:rsidR="001A07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3C33B" w14:textId="77777777" w:rsidR="00EC3636" w:rsidRDefault="00EC3636" w:rsidP="001A0703">
      <w:r>
        <w:separator/>
      </w:r>
    </w:p>
  </w:endnote>
  <w:endnote w:type="continuationSeparator" w:id="0">
    <w:p w14:paraId="0C37F119" w14:textId="77777777" w:rsidR="00EC3636" w:rsidRDefault="00EC3636" w:rsidP="001A0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43B7E" w14:textId="77777777" w:rsidR="00EC3636" w:rsidRDefault="00EC3636" w:rsidP="001A0703">
      <w:r>
        <w:separator/>
      </w:r>
    </w:p>
  </w:footnote>
  <w:footnote w:type="continuationSeparator" w:id="0">
    <w:p w14:paraId="431729C4" w14:textId="77777777" w:rsidR="00EC3636" w:rsidRDefault="00EC3636" w:rsidP="001A07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E9CA5E"/>
    <w:multiLevelType w:val="singleLevel"/>
    <w:tmpl w:val="34E9CA5E"/>
    <w:lvl w:ilvl="0">
      <w:start w:val="2"/>
      <w:numFmt w:val="decimal"/>
      <w:suff w:val="nothing"/>
      <w:lvlText w:val="%1、"/>
      <w:lvlJc w:val="left"/>
      <w:pPr>
        <w:ind w:left="96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3CA3790"/>
    <w:rsid w:val="00075C7D"/>
    <w:rsid w:val="00151070"/>
    <w:rsid w:val="00165D5B"/>
    <w:rsid w:val="001A0703"/>
    <w:rsid w:val="001E4421"/>
    <w:rsid w:val="002003BD"/>
    <w:rsid w:val="00263970"/>
    <w:rsid w:val="003F2AD4"/>
    <w:rsid w:val="00460019"/>
    <w:rsid w:val="00462DE4"/>
    <w:rsid w:val="00570B5A"/>
    <w:rsid w:val="005B149A"/>
    <w:rsid w:val="006066FA"/>
    <w:rsid w:val="006E516D"/>
    <w:rsid w:val="00705728"/>
    <w:rsid w:val="007B38C0"/>
    <w:rsid w:val="00804E96"/>
    <w:rsid w:val="00934679"/>
    <w:rsid w:val="0095360F"/>
    <w:rsid w:val="0096588A"/>
    <w:rsid w:val="00B52323"/>
    <w:rsid w:val="00B837B9"/>
    <w:rsid w:val="00C42C3C"/>
    <w:rsid w:val="00C513EA"/>
    <w:rsid w:val="00CC12E4"/>
    <w:rsid w:val="00CC60C0"/>
    <w:rsid w:val="00CE68F2"/>
    <w:rsid w:val="00CF001E"/>
    <w:rsid w:val="00D320E9"/>
    <w:rsid w:val="00DC6A2A"/>
    <w:rsid w:val="00EC3636"/>
    <w:rsid w:val="00F36DAF"/>
    <w:rsid w:val="00F56896"/>
    <w:rsid w:val="00FF52F1"/>
    <w:rsid w:val="00FF57D4"/>
    <w:rsid w:val="019B7F8B"/>
    <w:rsid w:val="03CA3790"/>
    <w:rsid w:val="061F24EE"/>
    <w:rsid w:val="1084143A"/>
    <w:rsid w:val="135861C2"/>
    <w:rsid w:val="1A0621A9"/>
    <w:rsid w:val="2AFA1100"/>
    <w:rsid w:val="2DA93D61"/>
    <w:rsid w:val="34C3545F"/>
    <w:rsid w:val="39C81B6C"/>
    <w:rsid w:val="3C30439E"/>
    <w:rsid w:val="41BD403D"/>
    <w:rsid w:val="51AA6269"/>
    <w:rsid w:val="533A00E0"/>
    <w:rsid w:val="55586B6D"/>
    <w:rsid w:val="590922FC"/>
    <w:rsid w:val="5ED05841"/>
    <w:rsid w:val="750E2DCC"/>
    <w:rsid w:val="7D682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F3D5EC"/>
  <w15:docId w15:val="{A796CC06-7B9E-4460-9ABF-2C82E7843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qFormat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styleId="a8">
    <w:name w:val="FollowedHyperlink"/>
    <w:basedOn w:val="a0"/>
    <w:rPr>
      <w:color w:val="800080"/>
      <w:u w:val="none"/>
    </w:rPr>
  </w:style>
  <w:style w:type="character" w:styleId="a9">
    <w:name w:val="Emphasis"/>
    <w:basedOn w:val="a0"/>
    <w:qFormat/>
  </w:style>
  <w:style w:type="character" w:styleId="aa">
    <w:name w:val="Hyperlink"/>
    <w:basedOn w:val="a0"/>
    <w:rPr>
      <w:color w:val="0000FF"/>
      <w:u w:val="none"/>
    </w:rPr>
  </w:style>
  <w:style w:type="character" w:styleId="ab">
    <w:name w:val="footnote reference"/>
    <w:basedOn w:val="a0"/>
    <w:qFormat/>
    <w:rPr>
      <w:rFonts w:ascii="Times New Roman" w:eastAsia="宋体" w:hAnsi="Times New Roman" w:cs="Times New Roman"/>
      <w:vertAlign w:val="superscript"/>
    </w:rPr>
  </w:style>
  <w:style w:type="character" w:customStyle="1" w:styleId="disabled">
    <w:name w:val="disabled"/>
    <w:basedOn w:val="a0"/>
    <w:qFormat/>
    <w:rPr>
      <w:vanish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Revision"/>
    <w:hidden/>
    <w:uiPriority w:val="99"/>
    <w:semiHidden/>
    <w:rsid w:val="001A0703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6</Pages>
  <Words>386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天蝎莫起</dc:creator>
  <cp:lastModifiedBy>Li Bo</cp:lastModifiedBy>
  <cp:revision>6</cp:revision>
  <dcterms:created xsi:type="dcterms:W3CDTF">2022-02-14T10:14:00Z</dcterms:created>
  <dcterms:modified xsi:type="dcterms:W3CDTF">2022-02-15T11:09:00Z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E176799B826F4A3E906D37EAEB37F540</vt:lpwstr>
  </property>
</Properties>
</file>